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EF" w:rsidRDefault="00B355EF" w:rsidP="003A4D80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A4D8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Игра «</w:t>
      </w:r>
      <w:r w:rsidRPr="003A4D80">
        <w:rPr>
          <w:rFonts w:ascii="Times New Roman" w:eastAsia="Times New Roman" w:hAnsi="Times New Roman" w:cs="Times New Roman"/>
          <w:b/>
          <w:sz w:val="28"/>
          <w:szCs w:val="28"/>
        </w:rPr>
        <w:t>Snow</w:t>
      </w:r>
      <w:r w:rsidRPr="003A4D8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3A4D80">
        <w:rPr>
          <w:rFonts w:ascii="Times New Roman" w:eastAsia="Times New Roman" w:hAnsi="Times New Roman" w:cs="Times New Roman"/>
          <w:b/>
          <w:sz w:val="28"/>
          <w:szCs w:val="28"/>
        </w:rPr>
        <w:t>ball</w:t>
      </w:r>
      <w:r w:rsidRPr="003A4D8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3A4D80" w:rsidRPr="003A4D80" w:rsidRDefault="003A4D80" w:rsidP="003A4D80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355EF" w:rsidRPr="003A4D80" w:rsidRDefault="00B355EF" w:rsidP="003A4D80">
      <w:pPr>
        <w:spacing w:after="0" w:line="240" w:lineRule="atLeast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3A4D8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Цель</w:t>
      </w:r>
      <w:r w:rsidRPr="003A4D8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 совершенствование грамматического строя речи ребенка, его звуковой культуры, монологической и диалогической формы речи, эффективного общения и речевой выразительности.</w:t>
      </w:r>
    </w:p>
    <w:p w:rsidR="003A4D80" w:rsidRDefault="003A4D80" w:rsidP="003A4D80">
      <w:pPr>
        <w:pStyle w:val="a3"/>
        <w:spacing w:before="0" w:beforeAutospacing="0" w:after="0" w:afterAutospacing="0" w:line="240" w:lineRule="atLeast"/>
        <w:contextualSpacing/>
        <w:jc w:val="center"/>
        <w:rPr>
          <w:b/>
          <w:bCs/>
          <w:color w:val="000000"/>
          <w:sz w:val="28"/>
          <w:szCs w:val="28"/>
          <w:lang w:val="ru-RU"/>
        </w:rPr>
      </w:pP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  <w:lang w:val="ru-RU"/>
        </w:rPr>
      </w:pPr>
      <w:r w:rsidRPr="003A4D80">
        <w:rPr>
          <w:b/>
          <w:bCs/>
          <w:color w:val="000000"/>
          <w:sz w:val="28"/>
          <w:szCs w:val="28"/>
          <w:lang w:val="ru-RU"/>
        </w:rPr>
        <w:t>Различные варианты использования игрового метода «</w:t>
      </w:r>
      <w:r w:rsidRPr="003A4D80">
        <w:rPr>
          <w:b/>
          <w:bCs/>
          <w:color w:val="000000"/>
          <w:sz w:val="28"/>
          <w:szCs w:val="28"/>
        </w:rPr>
        <w:t>Snowball</w:t>
      </w:r>
      <w:r w:rsidRPr="003A4D80">
        <w:rPr>
          <w:b/>
          <w:bCs/>
          <w:color w:val="000000"/>
          <w:sz w:val="28"/>
          <w:szCs w:val="28"/>
          <w:lang w:val="ru-RU"/>
        </w:rPr>
        <w:t>»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3A4D80">
        <w:rPr>
          <w:b/>
          <w:bCs/>
          <w:color w:val="000000"/>
          <w:sz w:val="28"/>
          <w:szCs w:val="28"/>
          <w:lang w:val="ru-RU"/>
        </w:rPr>
        <w:t>Вариант 1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jc w:val="both"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Учащиеся бросают мяч – снежок</w:t>
      </w:r>
      <w:r w:rsidRPr="003A4D80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3A4D80">
        <w:rPr>
          <w:color w:val="000000"/>
          <w:sz w:val="28"/>
          <w:szCs w:val="28"/>
          <w:lang w:val="ru-RU"/>
        </w:rPr>
        <w:t>по цепочке друг другу и задают теоретический</w:t>
      </w:r>
      <w:r w:rsidRPr="003A4D80">
        <w:rPr>
          <w:color w:val="000000"/>
          <w:sz w:val="28"/>
          <w:szCs w:val="28"/>
        </w:rPr>
        <w:t> </w:t>
      </w:r>
      <w:r w:rsidRPr="003A4D80">
        <w:rPr>
          <w:color w:val="000000"/>
          <w:sz w:val="28"/>
          <w:szCs w:val="28"/>
          <w:lang w:val="ru-RU"/>
        </w:rPr>
        <w:t xml:space="preserve"> вопрос по изученным темам. Тот, кто поймал снежок, отвечает на вопрос и, задав очередной теоретический вопрос по теме, кидает снежок следующему ученику.</w:t>
      </w:r>
    </w:p>
    <w:p w:rsidR="003A4D80" w:rsidRDefault="003A4D80" w:rsidP="003A4D80">
      <w:pPr>
        <w:pStyle w:val="a3"/>
        <w:spacing w:before="0" w:beforeAutospacing="0" w:after="0" w:afterAutospacing="0" w:line="240" w:lineRule="atLeast"/>
        <w:contextualSpacing/>
        <w:jc w:val="both"/>
        <w:rPr>
          <w:b/>
          <w:bCs/>
          <w:color w:val="000000"/>
          <w:sz w:val="28"/>
          <w:szCs w:val="28"/>
          <w:lang w:val="ru-RU"/>
        </w:rPr>
      </w:pP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jc w:val="both"/>
        <w:rPr>
          <w:color w:val="000000"/>
          <w:sz w:val="28"/>
          <w:szCs w:val="28"/>
          <w:lang w:val="ru-RU"/>
        </w:rPr>
      </w:pPr>
      <w:r w:rsidRPr="003A4D80">
        <w:rPr>
          <w:b/>
          <w:bCs/>
          <w:color w:val="000000"/>
          <w:sz w:val="28"/>
          <w:szCs w:val="28"/>
          <w:lang w:val="ru-RU"/>
        </w:rPr>
        <w:t>Вариант 2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jc w:val="both"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Как растет снежный ком, так и этот методический прием привлекает к активной работе все большее количество учащихся. Алгоритм этого приема можно кратко описать так:</w:t>
      </w:r>
      <w:r w:rsidRPr="003A4D80">
        <w:rPr>
          <w:color w:val="000000"/>
          <w:sz w:val="28"/>
          <w:szCs w:val="28"/>
        </w:rPr>
        <w:t> </w:t>
      </w:r>
      <w:r w:rsidRPr="003A4D80">
        <w:rPr>
          <w:b/>
          <w:bCs/>
          <w:color w:val="000000"/>
          <w:sz w:val="28"/>
          <w:szCs w:val="28"/>
          <w:u w:val="single"/>
          <w:lang w:val="ru-RU"/>
        </w:rPr>
        <w:t>Слов</w:t>
      </w:r>
      <w:proofErr w:type="gramStart"/>
      <w:r w:rsidRPr="003A4D80">
        <w:rPr>
          <w:b/>
          <w:bCs/>
          <w:color w:val="000000"/>
          <w:sz w:val="28"/>
          <w:szCs w:val="28"/>
          <w:u w:val="single"/>
          <w:lang w:val="ru-RU"/>
        </w:rPr>
        <w:t>о-</w:t>
      </w:r>
      <w:proofErr w:type="gramEnd"/>
      <w:r w:rsidRPr="003A4D80">
        <w:rPr>
          <w:b/>
          <w:bCs/>
          <w:color w:val="000000"/>
          <w:sz w:val="28"/>
          <w:szCs w:val="28"/>
          <w:u w:val="single"/>
          <w:lang w:val="ru-RU"/>
        </w:rPr>
        <w:t xml:space="preserve"> предложение- вопрос- ответ.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jc w:val="both"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Учитель показывает на ученика и говорит: «Слово!» Тот говорит слово, которое касается темы урока. Показывает на другого ученика и говорит: «Предложение!» Второй ученик составляет предложение с этим словом. Третий ученик предлагает вопросы к этому предложению, четвертый ученик отвечает на него.</w:t>
      </w:r>
    </w:p>
    <w:p w:rsidR="003A4D80" w:rsidRDefault="003A4D80" w:rsidP="003A4D80">
      <w:pPr>
        <w:pStyle w:val="a3"/>
        <w:spacing w:before="0" w:beforeAutospacing="0" w:after="0" w:afterAutospacing="0" w:line="240" w:lineRule="atLeast"/>
        <w:contextualSpacing/>
        <w:rPr>
          <w:b/>
          <w:bCs/>
          <w:color w:val="000000"/>
          <w:sz w:val="28"/>
          <w:szCs w:val="28"/>
          <w:lang w:val="ru-RU"/>
        </w:rPr>
      </w:pP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bookmarkStart w:id="0" w:name="_GoBack"/>
      <w:bookmarkEnd w:id="0"/>
      <w:r w:rsidRPr="003A4D80">
        <w:rPr>
          <w:b/>
          <w:bCs/>
          <w:color w:val="000000"/>
          <w:sz w:val="28"/>
          <w:szCs w:val="28"/>
          <w:lang w:val="ru-RU"/>
        </w:rPr>
        <w:t>Вариант 3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Работа в группе, которая начинается с решения индивидуального задания. Все учащиеся получают аналогичные задания и самостоятельно выполняют их.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После этого следует работа в парах. В парах учащиеся предлагают свои способы решения данного задания, из которых выбирается лучшее, либо получают карточку с более трудным заданием и решают совместно в паре.</w:t>
      </w:r>
    </w:p>
    <w:p w:rsidR="00B355EF" w:rsidRPr="003A4D80" w:rsidRDefault="00B355EF" w:rsidP="003A4D80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Далее две пары объединяются, и работа продолжается в группе из четырех человек, где снова происходит обсуждение решений и выбирается лучшее из них.</w:t>
      </w:r>
    </w:p>
    <w:p w:rsidR="00B355EF" w:rsidRPr="003A4D80" w:rsidRDefault="00B355EF" w:rsidP="003A4D80">
      <w:pPr>
        <w:pStyle w:val="a3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A4D80">
        <w:rPr>
          <w:color w:val="000000"/>
          <w:sz w:val="28"/>
          <w:szCs w:val="28"/>
          <w:lang w:val="ru-RU"/>
        </w:rPr>
        <w:t>В конце работы все учащиеся попадают в одну группу. На этом последнем этапе уже не происходит обсуждения решений, группы делают доклады о своей работе.</w:t>
      </w:r>
    </w:p>
    <w:p w:rsidR="00557DFE" w:rsidRPr="003A4D80" w:rsidRDefault="00557DFE" w:rsidP="003A4D80">
      <w:pPr>
        <w:spacing w:after="0"/>
        <w:rPr>
          <w:sz w:val="28"/>
          <w:szCs w:val="28"/>
          <w:lang w:val="ru-RU"/>
        </w:rPr>
      </w:pPr>
    </w:p>
    <w:sectPr w:rsidR="00557DFE" w:rsidRPr="003A4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EF"/>
    <w:rsid w:val="003A4D80"/>
    <w:rsid w:val="00557DFE"/>
    <w:rsid w:val="00B3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E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E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2021-01-14T09:48:00Z</dcterms:created>
  <dcterms:modified xsi:type="dcterms:W3CDTF">2021-02-25T06:58:00Z</dcterms:modified>
</cp:coreProperties>
</file>